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3F9" w:rsidRPr="008C3104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04">
        <w:rPr>
          <w:rFonts w:ascii="Times New Roman" w:hAnsi="Times New Roman" w:cs="Times New Roman"/>
          <w:b/>
          <w:sz w:val="28"/>
          <w:szCs w:val="28"/>
        </w:rPr>
        <w:t xml:space="preserve">ОТЧЁТ </w:t>
      </w:r>
    </w:p>
    <w:p w:rsidR="002D43F9" w:rsidRPr="008C3104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04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обращений граждан </w:t>
      </w:r>
    </w:p>
    <w:p w:rsidR="008C3104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04">
        <w:rPr>
          <w:rFonts w:ascii="Times New Roman" w:hAnsi="Times New Roman" w:cs="Times New Roman"/>
          <w:b/>
          <w:sz w:val="28"/>
          <w:szCs w:val="28"/>
        </w:rPr>
        <w:t xml:space="preserve">в Министерстве строительства и развития инфраструктуры Свердловской области </w:t>
      </w:r>
    </w:p>
    <w:p w:rsidR="00C4025D" w:rsidRPr="008C3104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0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8C310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D0238" w:rsidRPr="008C310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B6D39" w:rsidRPr="008C310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D0238" w:rsidRPr="008C31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104">
        <w:rPr>
          <w:rFonts w:ascii="Times New Roman" w:hAnsi="Times New Roman" w:cs="Times New Roman"/>
          <w:b/>
          <w:sz w:val="28"/>
          <w:szCs w:val="28"/>
        </w:rPr>
        <w:t>квартал 201</w:t>
      </w:r>
      <w:r w:rsidR="003D3479">
        <w:rPr>
          <w:rFonts w:ascii="Times New Roman" w:hAnsi="Times New Roman" w:cs="Times New Roman"/>
          <w:b/>
          <w:sz w:val="28"/>
          <w:szCs w:val="28"/>
        </w:rPr>
        <w:t>6</w:t>
      </w:r>
      <w:r w:rsidRPr="008C310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D43F9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2003"/>
        <w:gridCol w:w="1866"/>
        <w:gridCol w:w="1860"/>
        <w:gridCol w:w="1846"/>
        <w:gridCol w:w="2065"/>
      </w:tblGrid>
      <w:tr w:rsidR="002D43F9" w:rsidTr="002D43F9">
        <w:tc>
          <w:tcPr>
            <w:tcW w:w="9640" w:type="dxa"/>
            <w:gridSpan w:val="5"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 рассмотрения обращений</w:t>
            </w:r>
          </w:p>
        </w:tc>
      </w:tr>
      <w:tr w:rsidR="002D43F9" w:rsidTr="002D43F9">
        <w:tc>
          <w:tcPr>
            <w:tcW w:w="2003" w:type="dxa"/>
            <w:vMerge w:val="restart"/>
          </w:tcPr>
          <w:p w:rsidR="002D43F9" w:rsidRDefault="008C3104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>бщее количество обращений</w:t>
            </w:r>
          </w:p>
        </w:tc>
        <w:tc>
          <w:tcPr>
            <w:tcW w:w="7637" w:type="dxa"/>
            <w:gridSpan w:val="4"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из них:</w:t>
            </w:r>
          </w:p>
        </w:tc>
      </w:tr>
      <w:tr w:rsidR="002D43F9" w:rsidTr="002D43F9">
        <w:tc>
          <w:tcPr>
            <w:tcW w:w="2003" w:type="dxa"/>
            <w:vMerge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66" w:type="dxa"/>
          </w:tcPr>
          <w:p w:rsidR="002D43F9" w:rsidRDefault="008C3104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>ешено положительно</w:t>
            </w:r>
          </w:p>
        </w:tc>
        <w:tc>
          <w:tcPr>
            <w:tcW w:w="1860" w:type="dxa"/>
          </w:tcPr>
          <w:p w:rsidR="002D43F9" w:rsidRDefault="008C3104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аны разъяснения </w:t>
            </w:r>
          </w:p>
        </w:tc>
        <w:tc>
          <w:tcPr>
            <w:tcW w:w="1846" w:type="dxa"/>
          </w:tcPr>
          <w:p w:rsidR="002D43F9" w:rsidRDefault="008C3104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>тказано в решении вопроса</w:t>
            </w:r>
          </w:p>
        </w:tc>
        <w:tc>
          <w:tcPr>
            <w:tcW w:w="2065" w:type="dxa"/>
          </w:tcPr>
          <w:p w:rsidR="002D43F9" w:rsidRDefault="008C3104" w:rsidP="002D43F9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>ереадресовано по компетенции</w:t>
            </w:r>
          </w:p>
        </w:tc>
      </w:tr>
      <w:tr w:rsidR="002D43F9" w:rsidRPr="002D43F9" w:rsidTr="002D43F9">
        <w:tc>
          <w:tcPr>
            <w:tcW w:w="2003" w:type="dxa"/>
          </w:tcPr>
          <w:p w:rsidR="002D43F9" w:rsidRPr="006B6D39" w:rsidRDefault="006B6D39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503</w:t>
            </w:r>
          </w:p>
        </w:tc>
        <w:tc>
          <w:tcPr>
            <w:tcW w:w="1866" w:type="dxa"/>
          </w:tcPr>
          <w:p w:rsidR="002D43F9" w:rsidRPr="006B6D39" w:rsidRDefault="006B6D39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236</w:t>
            </w:r>
          </w:p>
        </w:tc>
        <w:tc>
          <w:tcPr>
            <w:tcW w:w="1860" w:type="dxa"/>
          </w:tcPr>
          <w:p w:rsidR="002D43F9" w:rsidRPr="006B6D39" w:rsidRDefault="006B6D39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369</w:t>
            </w:r>
          </w:p>
        </w:tc>
        <w:tc>
          <w:tcPr>
            <w:tcW w:w="1846" w:type="dxa"/>
          </w:tcPr>
          <w:p w:rsidR="002D43F9" w:rsidRPr="002D43F9" w:rsidRDefault="002D43F9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D43F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065" w:type="dxa"/>
          </w:tcPr>
          <w:p w:rsidR="002D43F9" w:rsidRPr="006B6D39" w:rsidRDefault="006B6D39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</w:tr>
    </w:tbl>
    <w:p w:rsidR="002D43F9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C3104" w:rsidRDefault="008C3104" w:rsidP="002D43F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7939"/>
        <w:gridCol w:w="1701"/>
      </w:tblGrid>
      <w:tr w:rsidR="002D43F9" w:rsidTr="002D43F9">
        <w:tc>
          <w:tcPr>
            <w:tcW w:w="7939" w:type="dxa"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Тематика поступивших обращений граждан</w:t>
            </w:r>
          </w:p>
        </w:tc>
        <w:tc>
          <w:tcPr>
            <w:tcW w:w="1701" w:type="dxa"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Кол-во обращений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2D43F9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2D43F9" w:rsidRPr="0087443E" w:rsidRDefault="0087443E" w:rsidP="00ED0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2D43F9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Жилищное строительство. Строительство жилья экономического класса. Программа «Доступное жилье»</w:t>
            </w:r>
          </w:p>
        </w:tc>
        <w:tc>
          <w:tcPr>
            <w:tcW w:w="1701" w:type="dxa"/>
          </w:tcPr>
          <w:p w:rsidR="002D43F9" w:rsidRPr="0087443E" w:rsidRDefault="0087443E" w:rsidP="008C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2D43F9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Предоставление жилья, субсидии льготным категориям граждан</w:t>
            </w:r>
          </w:p>
        </w:tc>
        <w:tc>
          <w:tcPr>
            <w:tcW w:w="1701" w:type="dxa"/>
          </w:tcPr>
          <w:p w:rsidR="002D43F9" w:rsidRPr="0087443E" w:rsidRDefault="0087443E" w:rsidP="00ED0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8C3104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Градостроительство. Архитектура и проектирование</w:t>
            </w:r>
            <w:r w:rsidR="003D3479">
              <w:rPr>
                <w:rFonts w:ascii="Times New Roman" w:hAnsi="Times New Roman" w:cs="Times New Roman"/>
                <w:sz w:val="28"/>
                <w:szCs w:val="28"/>
              </w:rPr>
              <w:t>. Градостроительное законодательство.</w:t>
            </w:r>
          </w:p>
        </w:tc>
        <w:tc>
          <w:tcPr>
            <w:tcW w:w="1701" w:type="dxa"/>
          </w:tcPr>
          <w:p w:rsidR="002D43F9" w:rsidRPr="0087443E" w:rsidRDefault="0087443E" w:rsidP="0087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3D3479" w:rsidP="003D3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479">
              <w:rPr>
                <w:rFonts w:ascii="Times New Roman" w:hAnsi="Times New Roman" w:cs="Times New Roman"/>
                <w:sz w:val="28"/>
                <w:szCs w:val="28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D3479">
              <w:rPr>
                <w:rFonts w:ascii="Times New Roman" w:hAnsi="Times New Roman" w:cs="Times New Roman"/>
                <w:sz w:val="28"/>
                <w:szCs w:val="28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701" w:type="dxa"/>
          </w:tcPr>
          <w:p w:rsidR="002D43F9" w:rsidRPr="0087443E" w:rsidRDefault="0087443E" w:rsidP="00ED0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8C3104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Деятельность в сфере строительства</w:t>
            </w:r>
          </w:p>
        </w:tc>
        <w:tc>
          <w:tcPr>
            <w:tcW w:w="1701" w:type="dxa"/>
          </w:tcPr>
          <w:p w:rsidR="002D43F9" w:rsidRPr="0087443E" w:rsidRDefault="0087443E" w:rsidP="00ED0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92B60" w:rsidTr="002D43F9">
        <w:tc>
          <w:tcPr>
            <w:tcW w:w="7939" w:type="dxa"/>
          </w:tcPr>
          <w:p w:rsidR="00492B60" w:rsidRPr="00492B60" w:rsidRDefault="00492B60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жилище и его неприкосновенность</w:t>
            </w:r>
          </w:p>
        </w:tc>
        <w:tc>
          <w:tcPr>
            <w:tcW w:w="1701" w:type="dxa"/>
          </w:tcPr>
          <w:p w:rsidR="00492B60" w:rsidRDefault="0087443E" w:rsidP="00ED0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92B60" w:rsidTr="002D43F9">
        <w:tc>
          <w:tcPr>
            <w:tcW w:w="7939" w:type="dxa"/>
          </w:tcPr>
          <w:p w:rsidR="00492B60" w:rsidRDefault="00492B60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Ипотечное кредитование</w:t>
            </w:r>
          </w:p>
        </w:tc>
        <w:tc>
          <w:tcPr>
            <w:tcW w:w="1701" w:type="dxa"/>
          </w:tcPr>
          <w:p w:rsidR="00492B60" w:rsidRDefault="0087443E" w:rsidP="00ED0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3104" w:rsidTr="002D43F9">
        <w:tc>
          <w:tcPr>
            <w:tcW w:w="7939" w:type="dxa"/>
          </w:tcPr>
          <w:p w:rsidR="008C3104" w:rsidRPr="008C3104" w:rsidRDefault="008C3104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701" w:type="dxa"/>
          </w:tcPr>
          <w:p w:rsidR="008C3104" w:rsidRPr="00492B60" w:rsidRDefault="0087443E" w:rsidP="0049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bookmarkStart w:id="0" w:name="_GoBack"/>
            <w:bookmarkEnd w:id="0"/>
          </w:p>
        </w:tc>
      </w:tr>
      <w:tr w:rsidR="008C3104" w:rsidTr="002D43F9">
        <w:tc>
          <w:tcPr>
            <w:tcW w:w="7939" w:type="dxa"/>
          </w:tcPr>
          <w:p w:rsidR="008C3104" w:rsidRPr="008C3104" w:rsidRDefault="008C3104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Обращения граждан по фактам коррупции</w:t>
            </w:r>
          </w:p>
        </w:tc>
        <w:tc>
          <w:tcPr>
            <w:tcW w:w="1701" w:type="dxa"/>
          </w:tcPr>
          <w:p w:rsidR="008C3104" w:rsidRPr="0087443E" w:rsidRDefault="0087443E" w:rsidP="008C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D43F9" w:rsidRPr="002D43F9" w:rsidRDefault="002D43F9" w:rsidP="002D43F9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sectPr w:rsidR="002D43F9" w:rsidRPr="002D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F9"/>
    <w:rsid w:val="002D43F9"/>
    <w:rsid w:val="003D3479"/>
    <w:rsid w:val="00492B60"/>
    <w:rsid w:val="006B6D39"/>
    <w:rsid w:val="0070445E"/>
    <w:rsid w:val="007805F1"/>
    <w:rsid w:val="0087443E"/>
    <w:rsid w:val="008C3104"/>
    <w:rsid w:val="00C4025D"/>
    <w:rsid w:val="00D006F1"/>
    <w:rsid w:val="00ED0238"/>
    <w:rsid w:val="00FA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1B6D2-1DFF-4233-BC4A-D14AA0E6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Юлия Николаевна</dc:creator>
  <cp:keywords/>
  <dc:description/>
  <cp:lastModifiedBy>Платонова Юлия Николаевна</cp:lastModifiedBy>
  <cp:revision>4</cp:revision>
  <cp:lastPrinted>2016-10-17T11:31:00Z</cp:lastPrinted>
  <dcterms:created xsi:type="dcterms:W3CDTF">2016-10-17T11:25:00Z</dcterms:created>
  <dcterms:modified xsi:type="dcterms:W3CDTF">2016-10-17T11:41:00Z</dcterms:modified>
</cp:coreProperties>
</file>